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CD97F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2F70DA7E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177AE945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4A4596">
        <w:rPr>
          <w:b/>
          <w:bCs/>
          <w:spacing w:val="-6"/>
          <w:u w:val="single"/>
        </w:rPr>
        <w:t>Общая технология мяса и мясных продуктов</w:t>
      </w:r>
      <w:r w:rsidRPr="00A53CFC">
        <w:rPr>
          <w:b/>
          <w:bCs/>
          <w:spacing w:val="-6"/>
          <w:u w:val="single"/>
        </w:rPr>
        <w:t>»</w:t>
      </w:r>
    </w:p>
    <w:p w14:paraId="6153B935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63F5087C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03C143A0" w14:textId="456B187F" w:rsidR="00D23EA5" w:rsidRPr="00B423AE" w:rsidRDefault="00ED0537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284BF0BF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9C2345" w:rsidRPr="009C2345">
        <w:t>ОК-4; ОК-5; ОПК-2; ПК-5; ПК-7; ПК-8; ПК-11; ПК-12</w:t>
      </w:r>
      <w:r w:rsidR="0054554E">
        <w:t>.</w:t>
      </w:r>
    </w:p>
    <w:p w14:paraId="045F9BE4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62EC3EC3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1C309CE1" w14:textId="77777777" w:rsidR="009C2345" w:rsidRDefault="009C2345" w:rsidP="009C2345">
      <w:pPr>
        <w:pStyle w:val="a3"/>
        <w:numPr>
          <w:ilvl w:val="0"/>
          <w:numId w:val="4"/>
        </w:numPr>
        <w:shd w:val="clear" w:color="auto" w:fill="FFFFFF"/>
        <w:jc w:val="both"/>
      </w:pPr>
      <w:r>
        <w:t>общую структуру отрасли, состояние, тенденции её развития;</w:t>
      </w:r>
    </w:p>
    <w:p w14:paraId="0FFF15A5" w14:textId="77777777" w:rsidR="009C2345" w:rsidRDefault="009C2345" w:rsidP="009C2345">
      <w:pPr>
        <w:pStyle w:val="a3"/>
        <w:numPr>
          <w:ilvl w:val="0"/>
          <w:numId w:val="4"/>
        </w:numPr>
        <w:shd w:val="clear" w:color="auto" w:fill="FFFFFF"/>
        <w:jc w:val="both"/>
      </w:pPr>
      <w:r>
        <w:t xml:space="preserve">сырьевые ресурсы отрасли и современные подходы к их </w:t>
      </w:r>
      <w:proofErr w:type="gramStart"/>
      <w:r>
        <w:t>рациональному</w:t>
      </w:r>
      <w:proofErr w:type="gramEnd"/>
      <w:r>
        <w:t xml:space="preserve"> </w:t>
      </w:r>
      <w:proofErr w:type="spellStart"/>
      <w:r>
        <w:t>ис</w:t>
      </w:r>
      <w:proofErr w:type="spellEnd"/>
      <w:r>
        <w:t>-пользованию;</w:t>
      </w:r>
    </w:p>
    <w:p w14:paraId="47EE0D5E" w14:textId="77777777" w:rsidR="009C2345" w:rsidRDefault="009C2345" w:rsidP="009C2345">
      <w:pPr>
        <w:pStyle w:val="a3"/>
        <w:numPr>
          <w:ilvl w:val="0"/>
          <w:numId w:val="4"/>
        </w:numPr>
        <w:shd w:val="clear" w:color="auto" w:fill="FFFFFF"/>
        <w:jc w:val="both"/>
      </w:pPr>
      <w:r>
        <w:t>принципы построения технологических схем производства мяса и обработки вторичных продуктов.</w:t>
      </w:r>
    </w:p>
    <w:p w14:paraId="1283B25B" w14:textId="77777777" w:rsidR="009C2345" w:rsidRDefault="009C2345" w:rsidP="009C2345">
      <w:pPr>
        <w:pStyle w:val="a3"/>
        <w:numPr>
          <w:ilvl w:val="0"/>
          <w:numId w:val="4"/>
        </w:numPr>
        <w:shd w:val="clear" w:color="auto" w:fill="FFFFFF"/>
        <w:jc w:val="both"/>
      </w:pPr>
      <w:r>
        <w:t xml:space="preserve">совершенствования существующих технологий, обеспечивающих рациональное использование ресурсов отрасли; </w:t>
      </w:r>
    </w:p>
    <w:p w14:paraId="615E136A" w14:textId="77777777" w:rsidR="009840C2" w:rsidRPr="009840C2" w:rsidRDefault="009C2345" w:rsidP="009C2345">
      <w:pPr>
        <w:pStyle w:val="a3"/>
        <w:numPr>
          <w:ilvl w:val="0"/>
          <w:numId w:val="4"/>
        </w:numPr>
        <w:shd w:val="clear" w:color="auto" w:fill="FFFFFF"/>
        <w:jc w:val="both"/>
        <w:rPr>
          <w:rFonts w:eastAsia="Calibri"/>
          <w:lang w:eastAsia="en-US"/>
        </w:rPr>
      </w:pPr>
      <w:r>
        <w:t>требования стандартов к качеству выпускаемой продукции.</w:t>
      </w:r>
    </w:p>
    <w:p w14:paraId="711BB8D9" w14:textId="77777777" w:rsidR="00D23EA5" w:rsidRPr="00B423AE" w:rsidRDefault="00D23EA5" w:rsidP="009840C2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4F8F59E3" w14:textId="77777777" w:rsidR="009C2345" w:rsidRDefault="009C2345" w:rsidP="009C2345">
      <w:pPr>
        <w:pStyle w:val="a3"/>
        <w:numPr>
          <w:ilvl w:val="0"/>
          <w:numId w:val="5"/>
        </w:numPr>
        <w:jc w:val="both"/>
      </w:pPr>
      <w:r>
        <w:t>составлять технологические схемы переработки скота и птицы с указанием параметров технологического процесса</w:t>
      </w:r>
    </w:p>
    <w:p w14:paraId="49783973" w14:textId="77777777" w:rsidR="009840C2" w:rsidRDefault="009C2345" w:rsidP="009C2345">
      <w:pPr>
        <w:pStyle w:val="a3"/>
        <w:numPr>
          <w:ilvl w:val="0"/>
          <w:numId w:val="5"/>
        </w:numPr>
        <w:jc w:val="both"/>
      </w:pPr>
      <w:r>
        <w:t>составлять рациональные схемы первичной переработки сырья по совершенствованию действующих технологических процессов на основе анализа качества сырья и требований к конечной продукции</w:t>
      </w:r>
      <w:r w:rsidR="00C67739">
        <w:t>.</w:t>
      </w:r>
    </w:p>
    <w:p w14:paraId="2440BE68" w14:textId="77777777" w:rsidR="00D23EA5" w:rsidRPr="00B423AE" w:rsidRDefault="00D23EA5" w:rsidP="008249A8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62D55626" w14:textId="77777777" w:rsidR="009840C2" w:rsidRDefault="009C2345" w:rsidP="009840C2">
      <w:pPr>
        <w:pStyle w:val="a3"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C2345">
        <w:t>расчета выхода сырья и производства продукции при первичной переработке скота и птицы, составления перечня и технологических характеристик вторичных продуктов убоя</w:t>
      </w:r>
      <w:r w:rsidR="0054554E">
        <w:t>.</w:t>
      </w:r>
    </w:p>
    <w:p w14:paraId="2D56DCC0" w14:textId="77777777" w:rsidR="00D23EA5" w:rsidRPr="00B423AE" w:rsidRDefault="00D23EA5" w:rsidP="00D23EA5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785F8FA2" w14:textId="77777777" w:rsidR="002B3C05" w:rsidRPr="00C67739" w:rsidRDefault="000666EF" w:rsidP="000666EF">
      <w:pPr>
        <w:pStyle w:val="a3"/>
        <w:widowControl w:val="0"/>
        <w:numPr>
          <w:ilvl w:val="0"/>
          <w:numId w:val="7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  <w:kern w:val="3"/>
          <w:lang w:eastAsia="en-US"/>
        </w:rPr>
        <w:t xml:space="preserve">использования </w:t>
      </w:r>
      <w:r w:rsidRPr="000666EF">
        <w:rPr>
          <w:bCs/>
          <w:kern w:val="3"/>
          <w:lang w:eastAsia="en-US"/>
        </w:rPr>
        <w:t>новы</w:t>
      </w:r>
      <w:r>
        <w:rPr>
          <w:bCs/>
          <w:kern w:val="3"/>
          <w:lang w:eastAsia="en-US"/>
        </w:rPr>
        <w:t>х</w:t>
      </w:r>
      <w:r w:rsidRPr="000666EF">
        <w:rPr>
          <w:bCs/>
          <w:kern w:val="3"/>
          <w:lang w:eastAsia="en-US"/>
        </w:rPr>
        <w:t xml:space="preserve"> вид</w:t>
      </w:r>
      <w:r>
        <w:rPr>
          <w:bCs/>
          <w:kern w:val="3"/>
          <w:lang w:eastAsia="en-US"/>
        </w:rPr>
        <w:t>ов</w:t>
      </w:r>
      <w:r w:rsidRPr="000666EF">
        <w:rPr>
          <w:bCs/>
          <w:kern w:val="3"/>
          <w:lang w:eastAsia="en-US"/>
        </w:rPr>
        <w:t xml:space="preserve"> технологического оборудования при изменении схем технологических процессов, </w:t>
      </w:r>
      <w:r>
        <w:rPr>
          <w:bCs/>
          <w:kern w:val="3"/>
          <w:lang w:eastAsia="en-US"/>
        </w:rPr>
        <w:t>новой</w:t>
      </w:r>
      <w:r w:rsidRPr="000666EF">
        <w:rPr>
          <w:bCs/>
          <w:kern w:val="3"/>
          <w:lang w:eastAsia="en-US"/>
        </w:rPr>
        <w:t xml:space="preserve"> приборн</w:t>
      </w:r>
      <w:r>
        <w:rPr>
          <w:bCs/>
          <w:kern w:val="3"/>
          <w:lang w:eastAsia="en-US"/>
        </w:rPr>
        <w:t>ой</w:t>
      </w:r>
      <w:r w:rsidRPr="000666EF">
        <w:rPr>
          <w:bCs/>
          <w:kern w:val="3"/>
          <w:lang w:eastAsia="en-US"/>
        </w:rPr>
        <w:t xml:space="preserve"> техники и новы</w:t>
      </w:r>
      <w:r>
        <w:rPr>
          <w:bCs/>
          <w:kern w:val="3"/>
          <w:lang w:eastAsia="en-US"/>
        </w:rPr>
        <w:t>х</w:t>
      </w:r>
      <w:r w:rsidRPr="000666EF">
        <w:rPr>
          <w:bCs/>
          <w:kern w:val="3"/>
          <w:lang w:eastAsia="en-US"/>
        </w:rPr>
        <w:t xml:space="preserve"> метод</w:t>
      </w:r>
      <w:r>
        <w:rPr>
          <w:bCs/>
          <w:kern w:val="3"/>
          <w:lang w:eastAsia="en-US"/>
        </w:rPr>
        <w:t>ов исследования</w:t>
      </w:r>
      <w:r w:rsidR="009840C2" w:rsidRPr="009840C2">
        <w:rPr>
          <w:bCs/>
          <w:kern w:val="3"/>
          <w:lang w:eastAsia="en-US"/>
        </w:rPr>
        <w:t>.</w:t>
      </w:r>
    </w:p>
    <w:p w14:paraId="05162A8C" w14:textId="2CA44A5A" w:rsidR="00D23EA5" w:rsidRPr="00B423AE" w:rsidRDefault="00ED0537" w:rsidP="009671D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3E6AF787" w14:textId="77777777" w:rsidR="00E72A63" w:rsidRDefault="009C2345" w:rsidP="009C2345">
      <w:pPr>
        <w:ind w:firstLine="425"/>
        <w:jc w:val="both"/>
      </w:pPr>
      <w:r>
        <w:t>Раздел 1 «Введение. Цель и задачи дисциплины. Состояние, тенденции, перспективы и приоритетные направления развития мясной отрасли в РФ» Раздел 2 «Сырьевые ресурсы и их характеристика. Доставка и приемка скота»</w:t>
      </w:r>
      <w:r>
        <w:tab/>
        <w:t xml:space="preserve">Раздел 3 «Первичная переработка скота, птицы и кроликов. Особенности и разновидности технологических схем. Холодильная обработка мяса и мясопродуктов»  Раздел 4 «Сбор и переработка крови» Раздел 5 «Вторичные продукты убоя скота и птицы. Обработка субпродуктов. Обработка шкур» Раздел 6 «Обработка кишечного и эндокринно-ферментного сырья. Переработка </w:t>
      </w:r>
      <w:proofErr w:type="spellStart"/>
      <w:r>
        <w:t>кератинсодержащего</w:t>
      </w:r>
      <w:proofErr w:type="spellEnd"/>
      <w:r>
        <w:t xml:space="preserve"> сырья»</w:t>
      </w:r>
      <w:r>
        <w:tab/>
        <w:t xml:space="preserve">Раздел 7 «Производство пищевых </w:t>
      </w:r>
      <w:proofErr w:type="gramStart"/>
      <w:r>
        <w:t>живот-</w:t>
      </w:r>
      <w:proofErr w:type="spellStart"/>
      <w:r>
        <w:t>ных</w:t>
      </w:r>
      <w:proofErr w:type="spellEnd"/>
      <w:proofErr w:type="gramEnd"/>
      <w:r>
        <w:t xml:space="preserve"> жиров, а также технических жиров, кормовой муки, клея и желатина»</w:t>
      </w:r>
      <w:r>
        <w:tab/>
        <w:t>Раздел 8 «Вспомогательное производство. Ветеринарно-санитарные требования к местам убоя животных»</w:t>
      </w:r>
      <w:r w:rsidR="00C67739">
        <w:tab/>
      </w:r>
    </w:p>
    <w:p w14:paraId="28A6D880" w14:textId="3BF2E001" w:rsidR="00D23EA5" w:rsidRPr="009671D7" w:rsidRDefault="00ED0537" w:rsidP="009671D7">
      <w:pPr>
        <w:ind w:firstLine="709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ED0537">
        <w:rPr>
          <w:b/>
          <w:bCs/>
          <w:kern w:val="3"/>
          <w:lang w:eastAsia="en-US"/>
        </w:rPr>
        <w:t xml:space="preserve">Форма промежуточной аттестации: </w:t>
      </w:r>
      <w:r w:rsidRPr="009671D7">
        <w:rPr>
          <w:bCs/>
          <w:kern w:val="3"/>
          <w:lang w:eastAsia="en-US"/>
        </w:rPr>
        <w:t>зачет, экзамен.</w:t>
      </w:r>
    </w:p>
    <w:p w14:paraId="23CC73E7" w14:textId="41F7741E" w:rsidR="00564AA3" w:rsidRPr="00B423AE" w:rsidRDefault="009671D7" w:rsidP="009671D7">
      <w:pPr>
        <w:ind w:firstLine="709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>
        <w:rPr>
          <w:bCs/>
          <w:kern w:val="3"/>
        </w:rPr>
        <w:t xml:space="preserve">доцент, </w:t>
      </w:r>
      <w:r w:rsidR="00EA4ECC">
        <w:rPr>
          <w:bCs/>
          <w:kern w:val="3"/>
        </w:rPr>
        <w:t>канд. с.-х. наук, доцент</w:t>
      </w:r>
      <w:r w:rsidR="00C67739">
        <w:rPr>
          <w:bCs/>
          <w:kern w:val="3"/>
        </w:rPr>
        <w:t xml:space="preserve"> кафедр</w:t>
      </w:r>
      <w:r w:rsidR="00EA4ECC">
        <w:rPr>
          <w:bCs/>
          <w:kern w:val="3"/>
        </w:rPr>
        <w:t>ы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технологий</w:t>
      </w:r>
      <w:r w:rsidR="00ED0537">
        <w:rPr>
          <w:bCs/>
          <w:kern w:val="3"/>
        </w:rPr>
        <w:t xml:space="preserve"> </w:t>
      </w:r>
      <w:proofErr w:type="spellStart"/>
      <w:r w:rsidR="00C67739">
        <w:rPr>
          <w:bCs/>
          <w:kern w:val="3"/>
        </w:rPr>
        <w:t>Кобыляцкий</w:t>
      </w:r>
      <w:proofErr w:type="spellEnd"/>
      <w:r w:rsidR="00C67739">
        <w:rPr>
          <w:bCs/>
          <w:kern w:val="3"/>
        </w:rPr>
        <w:t xml:space="preserve"> П.С.</w:t>
      </w:r>
      <w:bookmarkStart w:id="0" w:name="_GoBack"/>
      <w:bookmarkEnd w:id="0"/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D02F0"/>
    <w:rsid w:val="000F25B8"/>
    <w:rsid w:val="002B3C05"/>
    <w:rsid w:val="00323344"/>
    <w:rsid w:val="00353E42"/>
    <w:rsid w:val="004A4596"/>
    <w:rsid w:val="0054554E"/>
    <w:rsid w:val="00564AA3"/>
    <w:rsid w:val="00704EFC"/>
    <w:rsid w:val="008249A8"/>
    <w:rsid w:val="00892967"/>
    <w:rsid w:val="009166AC"/>
    <w:rsid w:val="009671D7"/>
    <w:rsid w:val="00972EBD"/>
    <w:rsid w:val="009840C2"/>
    <w:rsid w:val="009C2345"/>
    <w:rsid w:val="00A53CFC"/>
    <w:rsid w:val="00B17732"/>
    <w:rsid w:val="00B423AE"/>
    <w:rsid w:val="00B8265B"/>
    <w:rsid w:val="00BC51B9"/>
    <w:rsid w:val="00C4056C"/>
    <w:rsid w:val="00C67739"/>
    <w:rsid w:val="00D23EA5"/>
    <w:rsid w:val="00E62C9E"/>
    <w:rsid w:val="00E72A63"/>
    <w:rsid w:val="00EA4ECC"/>
    <w:rsid w:val="00E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E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31</cp:revision>
  <dcterms:created xsi:type="dcterms:W3CDTF">2018-04-26T18:37:00Z</dcterms:created>
  <dcterms:modified xsi:type="dcterms:W3CDTF">2023-06-27T06:26:00Z</dcterms:modified>
</cp:coreProperties>
</file>